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D1" w:rsidRPr="00F276D1" w:rsidRDefault="00F276D1" w:rsidP="00F276D1">
      <w:pPr>
        <w:spacing w:after="0"/>
        <w:ind w:left="-5" w:right="975"/>
        <w:jc w:val="right"/>
        <w:rPr>
          <w:b/>
        </w:rPr>
      </w:pPr>
      <w:r w:rsidRPr="00F276D1">
        <w:rPr>
          <w:b/>
        </w:rPr>
        <w:t>Утверждаю»</w:t>
      </w:r>
    </w:p>
    <w:p w:rsidR="00F276D1" w:rsidRPr="00F276D1" w:rsidRDefault="00F276D1" w:rsidP="00F276D1">
      <w:pPr>
        <w:spacing w:after="0"/>
        <w:ind w:left="-5" w:right="975"/>
        <w:jc w:val="right"/>
        <w:rPr>
          <w:b/>
        </w:rPr>
      </w:pPr>
      <w:r w:rsidRPr="00F276D1">
        <w:rPr>
          <w:b/>
        </w:rPr>
        <w:t>Руководитель ООП «Телевидение»</w:t>
      </w:r>
    </w:p>
    <w:p w:rsidR="00F276D1" w:rsidRPr="00F276D1" w:rsidRDefault="00F276D1" w:rsidP="00F276D1">
      <w:pPr>
        <w:spacing w:after="0"/>
        <w:ind w:left="-5" w:right="975"/>
        <w:jc w:val="right"/>
        <w:rPr>
          <w:b/>
        </w:rPr>
      </w:pPr>
      <w:r w:rsidRPr="00F276D1">
        <w:rPr>
          <w:b/>
        </w:rPr>
        <w:t>______</w:t>
      </w:r>
      <w:r w:rsidRPr="00F276D1">
        <w:rPr>
          <w:rFonts w:ascii="Calibri" w:eastAsia="Calibri" w:hAnsi="Calibri" w:cs="Calibri"/>
          <w:noProof/>
          <w:sz w:val="22"/>
        </w:rPr>
        <w:drawing>
          <wp:inline distT="0" distB="0" distL="0" distR="0" wp14:anchorId="08CAFD70" wp14:editId="6E6967EF">
            <wp:extent cx="6381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D1">
        <w:rPr>
          <w:b/>
        </w:rPr>
        <w:t>______ Е.Н. Брызгалова</w:t>
      </w:r>
    </w:p>
    <w:p w:rsidR="00F276D1" w:rsidRPr="00F276D1" w:rsidRDefault="00F276D1" w:rsidP="00F276D1">
      <w:pPr>
        <w:spacing w:after="0"/>
        <w:ind w:left="-5" w:right="975"/>
        <w:jc w:val="right"/>
        <w:rPr>
          <w:b/>
        </w:rPr>
      </w:pPr>
      <w:r w:rsidRPr="00F276D1">
        <w:rPr>
          <w:b/>
        </w:rPr>
        <w:t>«_30__» ________04_________2021 г.</w:t>
      </w:r>
    </w:p>
    <w:p w:rsidR="00F276D1" w:rsidRPr="00F276D1" w:rsidRDefault="00F276D1" w:rsidP="00F276D1">
      <w:pPr>
        <w:spacing w:after="0"/>
        <w:ind w:left="-5" w:right="975"/>
        <w:jc w:val="center"/>
        <w:rPr>
          <w:b/>
        </w:rPr>
      </w:pPr>
    </w:p>
    <w:p w:rsidR="00F276D1" w:rsidRPr="00F276D1" w:rsidRDefault="00F276D1" w:rsidP="00F276D1">
      <w:pPr>
        <w:spacing w:after="0"/>
        <w:ind w:left="-5" w:right="975"/>
        <w:jc w:val="center"/>
        <w:rPr>
          <w:b/>
        </w:rPr>
      </w:pPr>
      <w:r w:rsidRPr="00F276D1">
        <w:rPr>
          <w:b/>
        </w:rPr>
        <w:t xml:space="preserve">Анализ удовлетворенности </w:t>
      </w:r>
      <w:r>
        <w:rPr>
          <w:b/>
        </w:rPr>
        <w:t>работодателей</w:t>
      </w:r>
      <w:r w:rsidRPr="00F276D1">
        <w:rPr>
          <w:b/>
        </w:rPr>
        <w:t xml:space="preserve"> </w:t>
      </w:r>
      <w:r>
        <w:rPr>
          <w:b/>
        </w:rPr>
        <w:t>организацией учебного процесса и качеством образования</w:t>
      </w:r>
    </w:p>
    <w:p w:rsidR="00F276D1" w:rsidRPr="00F276D1" w:rsidRDefault="00F276D1" w:rsidP="00F276D1">
      <w:pPr>
        <w:spacing w:after="0"/>
        <w:ind w:left="-5" w:right="975"/>
        <w:jc w:val="center"/>
        <w:rPr>
          <w:b/>
        </w:rPr>
      </w:pP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</w:pPr>
      <w:r w:rsidRPr="00F276D1">
        <w:t xml:space="preserve">В целях определения условий создания благоприятной среды для подготовки </w:t>
      </w:r>
      <w:proofErr w:type="spellStart"/>
      <w:r w:rsidRPr="00F276D1">
        <w:t>конкурентноспособных</w:t>
      </w:r>
      <w:proofErr w:type="spellEnd"/>
      <w:r w:rsidRPr="00F276D1">
        <w:t xml:space="preserve"> специалистов на рынке труда проведен опрос </w:t>
      </w:r>
      <w:r>
        <w:t>работодателей</w:t>
      </w:r>
      <w:r w:rsidRPr="00F276D1">
        <w:t xml:space="preserve"> о качестве подготовки </w:t>
      </w:r>
      <w:r>
        <w:t xml:space="preserve">выпускников </w:t>
      </w:r>
      <w:r w:rsidRPr="00F276D1">
        <w:t>направлени</w:t>
      </w:r>
      <w:r>
        <w:t>я</w:t>
      </w:r>
      <w:r w:rsidRPr="00F276D1">
        <w:t xml:space="preserve"> 42.04.04 «Телевидение».</w:t>
      </w: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</w:pPr>
      <w:r w:rsidRPr="00F276D1">
        <w:t xml:space="preserve">Мониторинг удовлетворенности </w:t>
      </w:r>
      <w:r>
        <w:t xml:space="preserve">работодателями </w:t>
      </w:r>
      <w:r w:rsidRPr="00F276D1">
        <w:t>качеством образования осуществляется путем анкетного опроса (см. Приложение 1). Анкетирование проводилось в соответствии с планом мероприятий по развитию политики качества образования ТвГУ.</w:t>
      </w:r>
    </w:p>
    <w:p w:rsidR="00F276D1" w:rsidRDefault="00F276D1" w:rsidP="00F276D1">
      <w:pPr>
        <w:spacing w:after="0" w:line="240" w:lineRule="auto"/>
        <w:ind w:left="0" w:right="0" w:firstLine="737"/>
        <w:jc w:val="both"/>
      </w:pPr>
      <w:r w:rsidRPr="00F276D1">
        <w:t xml:space="preserve">В опросе участвовали 7 организаций-работодателей: </w:t>
      </w:r>
      <w:r>
        <w:t xml:space="preserve">ООО «Объединение </w:t>
      </w:r>
      <w:proofErr w:type="spellStart"/>
      <w:r>
        <w:t>медиасистемы</w:t>
      </w:r>
      <w:proofErr w:type="spellEnd"/>
      <w:r>
        <w:t>», ТРК «Тверской проспект-регион», ФГУП ВГТРК ГТРК «Тверь», ГАУ РИА «</w:t>
      </w:r>
      <w:proofErr w:type="spellStart"/>
      <w:r>
        <w:t>Верхневолжье</w:t>
      </w:r>
      <w:proofErr w:type="spellEnd"/>
      <w:r>
        <w:t>», ТРК «Пилот», сетевое издание «</w:t>
      </w:r>
      <w:proofErr w:type="spellStart"/>
      <w:r>
        <w:t>Твериград.ру</w:t>
      </w:r>
      <w:proofErr w:type="spellEnd"/>
      <w:r>
        <w:t xml:space="preserve">», </w:t>
      </w:r>
      <w:r>
        <w:t>МБУ Телекомпания «Нелидово»</w:t>
      </w:r>
      <w:r>
        <w:t>.</w:t>
      </w: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</w:pP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  <w:rPr>
          <w:b/>
        </w:rPr>
      </w:pPr>
      <w:r w:rsidRPr="00F276D1">
        <w:rPr>
          <w:b/>
        </w:rPr>
        <w:t xml:space="preserve">Результаты опроса </w:t>
      </w:r>
      <w:proofErr w:type="spellStart"/>
      <w:r>
        <w:rPr>
          <w:b/>
        </w:rPr>
        <w:t>работодаталей</w:t>
      </w:r>
      <w:proofErr w:type="spellEnd"/>
    </w:p>
    <w:p w:rsidR="00F276D1" w:rsidRPr="00F276D1" w:rsidRDefault="00F276D1" w:rsidP="00F276D1">
      <w:pPr>
        <w:spacing w:after="0" w:line="240" w:lineRule="auto"/>
        <w:ind w:left="0" w:right="0" w:firstLine="737"/>
        <w:jc w:val="both"/>
        <w:rPr>
          <w:i/>
        </w:rPr>
      </w:pPr>
      <w:r w:rsidRPr="00F276D1">
        <w:rPr>
          <w:i/>
        </w:rPr>
        <w:t xml:space="preserve">Целевая аудитория: </w:t>
      </w:r>
      <w:r>
        <w:rPr>
          <w:i/>
        </w:rPr>
        <w:t>работодатели</w:t>
      </w: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  <w:rPr>
          <w:i/>
        </w:rPr>
      </w:pPr>
      <w:r w:rsidRPr="00F276D1">
        <w:rPr>
          <w:i/>
        </w:rPr>
        <w:t xml:space="preserve">Опрошены: </w:t>
      </w:r>
      <w:r>
        <w:rPr>
          <w:i/>
        </w:rPr>
        <w:t>20</w:t>
      </w:r>
      <w:r w:rsidRPr="00F276D1">
        <w:rPr>
          <w:i/>
        </w:rPr>
        <w:t xml:space="preserve"> респондентов</w:t>
      </w: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  <w:rPr>
          <w:i/>
        </w:rPr>
      </w:pPr>
      <w:r w:rsidRPr="00F276D1">
        <w:rPr>
          <w:i/>
        </w:rPr>
        <w:t xml:space="preserve">Период проведения: </w:t>
      </w:r>
      <w:r>
        <w:rPr>
          <w:i/>
        </w:rPr>
        <w:t xml:space="preserve">март </w:t>
      </w:r>
      <w:r w:rsidRPr="00F276D1">
        <w:rPr>
          <w:i/>
        </w:rPr>
        <w:t>2021</w:t>
      </w:r>
    </w:p>
    <w:p w:rsidR="00F276D1" w:rsidRPr="00F276D1" w:rsidRDefault="00F276D1" w:rsidP="00F276D1">
      <w:pPr>
        <w:spacing w:after="0" w:line="240" w:lineRule="auto"/>
        <w:ind w:left="0" w:right="0" w:firstLine="737"/>
        <w:jc w:val="both"/>
        <w:rPr>
          <w:i/>
        </w:rPr>
      </w:pPr>
      <w:r w:rsidRPr="00F276D1">
        <w:rPr>
          <w:i/>
        </w:rPr>
        <w:t>Основные задачи исследования:</w:t>
      </w:r>
    </w:p>
    <w:p w:rsidR="00F276D1" w:rsidRPr="00F276D1" w:rsidRDefault="00F276D1" w:rsidP="00F276D1">
      <w:pPr>
        <w:numPr>
          <w:ilvl w:val="0"/>
          <w:numId w:val="7"/>
        </w:numPr>
        <w:spacing w:after="0" w:line="240" w:lineRule="auto"/>
        <w:ind w:right="0"/>
        <w:contextualSpacing/>
        <w:jc w:val="both"/>
        <w:rPr>
          <w:i/>
        </w:rPr>
      </w:pPr>
      <w:r w:rsidRPr="00F276D1">
        <w:rPr>
          <w:i/>
        </w:rPr>
        <w:t xml:space="preserve">Оценка степенью удовлетворенности </w:t>
      </w:r>
      <w:r w:rsidR="00483F4E">
        <w:rPr>
          <w:i/>
        </w:rPr>
        <w:t>работодателей</w:t>
      </w:r>
      <w:r w:rsidRPr="00F276D1">
        <w:rPr>
          <w:i/>
        </w:rPr>
        <w:t xml:space="preserve"> качеством профессиональной подготовки</w:t>
      </w:r>
      <w:r w:rsidR="00483F4E">
        <w:rPr>
          <w:i/>
        </w:rPr>
        <w:t xml:space="preserve"> выпускников</w:t>
      </w:r>
    </w:p>
    <w:p w:rsidR="00F276D1" w:rsidRPr="00F276D1" w:rsidRDefault="00F276D1" w:rsidP="00F276D1">
      <w:pPr>
        <w:numPr>
          <w:ilvl w:val="0"/>
          <w:numId w:val="7"/>
        </w:numPr>
        <w:spacing w:after="0" w:line="240" w:lineRule="auto"/>
        <w:ind w:right="0"/>
        <w:contextualSpacing/>
        <w:jc w:val="both"/>
        <w:rPr>
          <w:i/>
        </w:rPr>
      </w:pPr>
      <w:r w:rsidRPr="00F276D1">
        <w:rPr>
          <w:i/>
        </w:rPr>
        <w:t>Выявление слабых сторон профессиональной подготовки выпускников</w:t>
      </w:r>
    </w:p>
    <w:p w:rsidR="00F276D1" w:rsidRPr="00F276D1" w:rsidRDefault="00F276D1" w:rsidP="00F276D1">
      <w:pPr>
        <w:numPr>
          <w:ilvl w:val="0"/>
          <w:numId w:val="7"/>
        </w:numPr>
        <w:spacing w:after="0" w:line="240" w:lineRule="auto"/>
        <w:ind w:right="0"/>
        <w:contextualSpacing/>
        <w:jc w:val="both"/>
        <w:rPr>
          <w:i/>
        </w:rPr>
      </w:pPr>
      <w:r w:rsidRPr="00F276D1">
        <w:rPr>
          <w:i/>
        </w:rPr>
        <w:t xml:space="preserve">Выработка рекомендации от </w:t>
      </w:r>
      <w:r w:rsidR="00483F4E">
        <w:rPr>
          <w:i/>
        </w:rPr>
        <w:t>работодателей</w:t>
      </w:r>
      <w:r w:rsidRPr="00F276D1">
        <w:rPr>
          <w:i/>
        </w:rPr>
        <w:t xml:space="preserve"> по </w:t>
      </w:r>
      <w:r w:rsidR="00483F4E">
        <w:rPr>
          <w:i/>
        </w:rPr>
        <w:t>развитию компетенций обучающихся по направлению</w:t>
      </w:r>
      <w:r w:rsidRPr="00F276D1">
        <w:rPr>
          <w:i/>
        </w:rPr>
        <w:t xml:space="preserve"> ООП «Телевидение»</w:t>
      </w:r>
    </w:p>
    <w:p w:rsidR="00F276D1" w:rsidRPr="00F276D1" w:rsidRDefault="00F276D1" w:rsidP="00F276D1">
      <w:pPr>
        <w:spacing w:after="0" w:line="240" w:lineRule="auto"/>
        <w:ind w:left="0" w:right="0" w:firstLine="0"/>
        <w:jc w:val="both"/>
        <w:rPr>
          <w:i/>
        </w:rPr>
      </w:pPr>
    </w:p>
    <w:p w:rsidR="00F276D1" w:rsidRPr="00F276D1" w:rsidRDefault="00F276D1" w:rsidP="00F276D1">
      <w:pPr>
        <w:spacing w:after="0" w:line="240" w:lineRule="auto"/>
        <w:ind w:left="0" w:right="0" w:firstLine="0"/>
        <w:jc w:val="both"/>
      </w:pPr>
      <w:r w:rsidRPr="00F276D1">
        <w:t xml:space="preserve">Предложенная анкета включала </w:t>
      </w:r>
      <w:r w:rsidR="00483F4E">
        <w:t>8</w:t>
      </w:r>
      <w:r w:rsidRPr="00F276D1">
        <w:t xml:space="preserve"> вопросов.</w:t>
      </w:r>
    </w:p>
    <w:p w:rsidR="00F276D1" w:rsidRPr="00F276D1" w:rsidRDefault="00F276D1" w:rsidP="00F276D1">
      <w:pPr>
        <w:spacing w:after="0" w:line="240" w:lineRule="auto"/>
        <w:ind w:left="0" w:right="0" w:firstLine="0"/>
        <w:jc w:val="both"/>
      </w:pPr>
      <w:r w:rsidRPr="00F276D1">
        <w:t>Анализ ответов показал следующее:</w:t>
      </w:r>
    </w:p>
    <w:p w:rsidR="00F276D1" w:rsidRDefault="00483F4E" w:rsidP="00483F4E">
      <w:pPr>
        <w:pStyle w:val="a3"/>
        <w:numPr>
          <w:ilvl w:val="0"/>
          <w:numId w:val="8"/>
        </w:numPr>
        <w:spacing w:after="1" w:line="239" w:lineRule="auto"/>
        <w:ind w:right="-13"/>
        <w:jc w:val="both"/>
      </w:pPr>
      <w:r>
        <w:t>Организации-работодатели ведут сотрудничество с филологическим</w:t>
      </w:r>
    </w:p>
    <w:p w:rsidR="00F610C2" w:rsidRDefault="00483F4E">
      <w:pPr>
        <w:spacing w:after="1" w:line="239" w:lineRule="auto"/>
        <w:ind w:left="720" w:right="-13" w:firstLine="0"/>
        <w:jc w:val="both"/>
      </w:pPr>
      <w:r>
        <w:t>ф</w:t>
      </w:r>
      <w:r>
        <w:t>акультетом по направлению 42</w:t>
      </w:r>
      <w:r>
        <w:t>.04.04</w:t>
      </w:r>
      <w:r>
        <w:t xml:space="preserve"> в различных направлениях. Наиболее активно работодатели сотрудничают в области разработки и корректировки учебного плана ОПОП, модели выпускника ОПОП – 88</w:t>
      </w:r>
      <w:r>
        <w:t xml:space="preserve">%. Осуществляют трудоустройство из опрошенных организаций, готовы </w:t>
      </w:r>
      <w:r>
        <w:t>к сотрудничеству в этом отношении – 5</w:t>
      </w:r>
      <w:r>
        <w:t xml:space="preserve"> организаций</w:t>
      </w:r>
      <w:r>
        <w:t>. Вторую позицию в рейтинге занимает прохождение производственных практик – 57</w:t>
      </w:r>
      <w:r>
        <w:t>% и далее организация совместных мероприятий – 36</w:t>
      </w:r>
      <w:r>
        <w:t>%.</w:t>
      </w:r>
    </w:p>
    <w:p w:rsidR="00F610C2" w:rsidRDefault="00483F4E">
      <w:pPr>
        <w:numPr>
          <w:ilvl w:val="0"/>
          <w:numId w:val="1"/>
        </w:numPr>
        <w:spacing w:after="1" w:line="239" w:lineRule="auto"/>
        <w:ind w:right="19" w:hanging="360"/>
      </w:pPr>
      <w:r>
        <w:lastRenderedPageBreak/>
        <w:t>69</w:t>
      </w:r>
      <w:r>
        <w:t>,4</w:t>
      </w:r>
      <w:r>
        <w:t>% работодателей полностью удовлетворены качеством подготовки выпускников</w:t>
      </w:r>
      <w:r>
        <w:t xml:space="preserve">. </w:t>
      </w:r>
    </w:p>
    <w:p w:rsidR="00F610C2" w:rsidRDefault="00483F4E">
      <w:pPr>
        <w:numPr>
          <w:ilvl w:val="0"/>
          <w:numId w:val="1"/>
        </w:numPr>
        <w:spacing w:after="309"/>
        <w:ind w:right="19" w:hanging="360"/>
      </w:pPr>
      <w:r>
        <w:t xml:space="preserve">Работодателям было предложено оценить по десятибалльной шкале (от 1 до 10 баллов) качества выпускника необходимые </w:t>
      </w:r>
      <w:r>
        <w:t xml:space="preserve">для трудоустройства и карьерного роста. Результаты оценки представлены в таблице 1. </w:t>
      </w:r>
    </w:p>
    <w:p w:rsidR="00F610C2" w:rsidRDefault="00483F4E">
      <w:pPr>
        <w:spacing w:after="0" w:line="259" w:lineRule="auto"/>
        <w:ind w:left="0" w:right="14" w:firstLine="0"/>
        <w:jc w:val="right"/>
      </w:pPr>
      <w:r>
        <w:t xml:space="preserve">                                                                                                           Таблица 1</w:t>
      </w:r>
    </w:p>
    <w:tbl>
      <w:tblPr>
        <w:tblStyle w:val="TableGrid"/>
        <w:tblW w:w="8630" w:type="dxa"/>
        <w:tblInd w:w="718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0"/>
        <w:gridCol w:w="3920"/>
      </w:tblGrid>
      <w:tr w:rsidR="00F610C2">
        <w:trPr>
          <w:trHeight w:val="33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Качества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Рейтинг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Мотивация к профессии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</w:tr>
      <w:tr w:rsidR="00F610C2">
        <w:trPr>
          <w:trHeight w:val="97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Профессиональные умения и владения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Умение работать в команде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86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Активная жизненная позиция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93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Навыки тайм-менеджмента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84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Способность к саморазвитию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Навыки коммуникации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</w:tr>
      <w:tr w:rsidR="00F610C2">
        <w:trPr>
          <w:trHeight w:val="6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Креативность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84</w:t>
            </w:r>
          </w:p>
        </w:tc>
      </w:tr>
      <w:tr w:rsidR="00F610C2">
        <w:trPr>
          <w:trHeight w:val="97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Соблюдение норм профессионального этикета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</w:tr>
      <w:tr w:rsidR="00F610C2">
        <w:trPr>
          <w:trHeight w:val="33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483F4E">
            <w:pPr>
              <w:spacing w:after="0" w:line="259" w:lineRule="auto"/>
              <w:ind w:left="0" w:right="0" w:firstLine="0"/>
            </w:pPr>
            <w:r>
              <w:t>Другое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C2" w:rsidRDefault="00F610C2">
            <w:pPr>
              <w:spacing w:after="160" w:line="259" w:lineRule="auto"/>
              <w:ind w:left="0" w:right="0" w:firstLine="0"/>
            </w:pPr>
          </w:p>
        </w:tc>
      </w:tr>
    </w:tbl>
    <w:p w:rsidR="00F610C2" w:rsidRDefault="00483F4E" w:rsidP="00483F4E">
      <w:pPr>
        <w:numPr>
          <w:ilvl w:val="0"/>
          <w:numId w:val="2"/>
        </w:numPr>
        <w:spacing w:after="0" w:line="240" w:lineRule="auto"/>
        <w:ind w:left="0" w:right="0" w:firstLine="709"/>
        <w:jc w:val="both"/>
      </w:pPr>
      <w:r>
        <w:t>П</w:t>
      </w:r>
      <w:r>
        <w:t>ри ответе на вопрос «Что следует улучшить в подготовке вы</w:t>
      </w:r>
      <w:r>
        <w:t xml:space="preserve">пускников», большинство работодателей указали: </w:t>
      </w:r>
    </w:p>
    <w:p w:rsidR="00F610C2" w:rsidRDefault="00483F4E" w:rsidP="00483F4E">
      <w:pPr>
        <w:numPr>
          <w:ilvl w:val="0"/>
          <w:numId w:val="3"/>
        </w:numPr>
        <w:spacing w:after="0" w:line="240" w:lineRule="auto"/>
        <w:ind w:left="0" w:right="0" w:firstLine="709"/>
        <w:jc w:val="both"/>
      </w:pPr>
      <w:r>
        <w:t>повысить уровень теоретической подготовки (30%)</w:t>
      </w:r>
    </w:p>
    <w:p w:rsidR="00F610C2" w:rsidRDefault="00483F4E" w:rsidP="00483F4E">
      <w:pPr>
        <w:numPr>
          <w:ilvl w:val="0"/>
          <w:numId w:val="3"/>
        </w:numPr>
        <w:spacing w:after="0" w:line="240" w:lineRule="auto"/>
        <w:ind w:left="0" w:right="0" w:firstLine="709"/>
        <w:jc w:val="both"/>
      </w:pPr>
      <w:r>
        <w:t xml:space="preserve">повысить уровень практической подготовки (40%) </w:t>
      </w:r>
    </w:p>
    <w:p w:rsidR="00F610C2" w:rsidRDefault="00483F4E" w:rsidP="00483F4E">
      <w:pPr>
        <w:numPr>
          <w:ilvl w:val="0"/>
          <w:numId w:val="3"/>
        </w:numPr>
        <w:spacing w:after="0" w:line="240" w:lineRule="auto"/>
        <w:ind w:left="0" w:right="0" w:firstLine="709"/>
        <w:jc w:val="both"/>
      </w:pPr>
      <w:r>
        <w:t>повысить уровень профессиональной подготовки (40%)</w:t>
      </w:r>
    </w:p>
    <w:p w:rsidR="00F610C2" w:rsidRDefault="00483F4E" w:rsidP="00483F4E">
      <w:pPr>
        <w:numPr>
          <w:ilvl w:val="0"/>
          <w:numId w:val="3"/>
        </w:numPr>
        <w:spacing w:after="0" w:line="240" w:lineRule="auto"/>
        <w:ind w:left="0" w:right="0" w:firstLine="709"/>
        <w:jc w:val="both"/>
      </w:pPr>
      <w:r>
        <w:t xml:space="preserve">повысить навыки саморазвития и самообразования (30%) </w:t>
      </w:r>
    </w:p>
    <w:p w:rsidR="00F610C2" w:rsidRDefault="00483F4E" w:rsidP="00483F4E">
      <w:pPr>
        <w:spacing w:after="0" w:line="240" w:lineRule="auto"/>
        <w:ind w:left="0" w:right="0" w:firstLine="709"/>
        <w:jc w:val="both"/>
      </w:pPr>
      <w:r>
        <w:t>В позиц</w:t>
      </w:r>
      <w:r>
        <w:t>ии «Другое» работодатели указали необходимость повысить уровень применения компьютерных технологий в учебном процессе (20%), усилить подготовку по иностранному языку (40%).</w:t>
      </w:r>
    </w:p>
    <w:p w:rsidR="00F610C2" w:rsidRDefault="00483F4E" w:rsidP="00483F4E">
      <w:pPr>
        <w:spacing w:after="0" w:line="240" w:lineRule="auto"/>
        <w:ind w:left="0" w:right="0" w:firstLine="709"/>
        <w:jc w:val="both"/>
      </w:pPr>
      <w:r>
        <w:t xml:space="preserve">6.100 % работодателей намерены в настоящее время и в будущем принимать выпускников </w:t>
      </w:r>
      <w:r>
        <w:t>на работу, при этом 60% намерены это делать безусловно, а 40% - при наличии определенных условий.</w:t>
      </w:r>
    </w:p>
    <w:p w:rsidR="00F610C2" w:rsidRDefault="00483F4E" w:rsidP="00483F4E">
      <w:pPr>
        <w:pStyle w:val="1"/>
        <w:spacing w:line="240" w:lineRule="auto"/>
        <w:ind w:right="0" w:firstLine="709"/>
      </w:pPr>
      <w:r>
        <w:lastRenderedPageBreak/>
        <w:t>Заключение</w:t>
      </w:r>
    </w:p>
    <w:p w:rsidR="00F610C2" w:rsidRDefault="00483F4E" w:rsidP="00483F4E">
      <w:pPr>
        <w:spacing w:after="0" w:line="240" w:lineRule="auto"/>
        <w:ind w:left="0" w:right="0" w:firstLine="709"/>
        <w:jc w:val="both"/>
      </w:pPr>
      <w:r>
        <w:t>Исходя из данных по всем вопросам, можно с определенностью сказать, что с точки зрения работодателей филологический факультет ФГБОУ ВО «Тверской го</w:t>
      </w:r>
      <w:r>
        <w:t>сударственный университет» по направлению 42</w:t>
      </w:r>
      <w:r>
        <w:t>.04.04</w:t>
      </w:r>
      <w:r>
        <w:t xml:space="preserve"> ТЕЛЕВИДЕНИЕ</w:t>
      </w:r>
      <w:r>
        <w:t xml:space="preserve"> готовит специалистов с достаточно высоким качеством образования. </w:t>
      </w:r>
    </w:p>
    <w:p w:rsidR="00F610C2" w:rsidRDefault="00483F4E" w:rsidP="00483F4E">
      <w:pPr>
        <w:spacing w:after="0" w:line="240" w:lineRule="auto"/>
        <w:ind w:left="0" w:right="0" w:firstLine="709"/>
        <w:jc w:val="both"/>
      </w:pPr>
      <w:r>
        <w:t>Результаты опроса буд</w:t>
      </w:r>
      <w:r>
        <w:t xml:space="preserve">ут проанализированы и обсуждены в профильных подразделениях факультета, на основе чего будет разработан план корректирующих мероприятий.  </w:t>
      </w: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483F4E" w:rsidRDefault="00483F4E">
      <w:pPr>
        <w:ind w:left="-5" w:right="51"/>
      </w:pPr>
    </w:p>
    <w:p w:rsidR="00F610C2" w:rsidRDefault="00483F4E" w:rsidP="00483F4E">
      <w:pPr>
        <w:ind w:left="-5" w:right="51"/>
        <w:jc w:val="right"/>
      </w:pPr>
      <w:r>
        <w:t>ПРИЛОЖЕНИЕ 1</w:t>
      </w:r>
    </w:p>
    <w:p w:rsidR="00F610C2" w:rsidRPr="00483F4E" w:rsidRDefault="00483F4E" w:rsidP="00483F4E">
      <w:pPr>
        <w:spacing w:after="310"/>
        <w:ind w:left="-5" w:right="77"/>
        <w:jc w:val="center"/>
        <w:rPr>
          <w:szCs w:val="28"/>
        </w:rPr>
      </w:pPr>
      <w:r w:rsidRPr="00483F4E">
        <w:rPr>
          <w:b/>
          <w:szCs w:val="28"/>
        </w:rPr>
        <w:t>Анкета удовлетворенности работодателей качеством подготовки выпускников направления 4</w:t>
      </w:r>
      <w:r>
        <w:rPr>
          <w:b/>
          <w:szCs w:val="28"/>
        </w:rPr>
        <w:t>2</w:t>
      </w:r>
      <w:r w:rsidRPr="00483F4E">
        <w:rPr>
          <w:b/>
          <w:szCs w:val="28"/>
        </w:rPr>
        <w:t>.04.</w:t>
      </w:r>
      <w:r>
        <w:rPr>
          <w:b/>
          <w:szCs w:val="28"/>
        </w:rPr>
        <w:t>04</w:t>
      </w:r>
      <w:r w:rsidRPr="00483F4E">
        <w:rPr>
          <w:b/>
          <w:szCs w:val="28"/>
        </w:rPr>
        <w:t xml:space="preserve"> </w:t>
      </w:r>
      <w:r>
        <w:rPr>
          <w:b/>
          <w:szCs w:val="28"/>
        </w:rPr>
        <w:t>Телевидение</w:t>
      </w:r>
    </w:p>
    <w:p w:rsidR="00F610C2" w:rsidRPr="00483F4E" w:rsidRDefault="00483F4E">
      <w:pPr>
        <w:ind w:left="-15" w:right="51" w:firstLine="708"/>
        <w:rPr>
          <w:sz w:val="20"/>
          <w:szCs w:val="20"/>
        </w:rPr>
      </w:pPr>
      <w:r w:rsidRPr="00483F4E">
        <w:rPr>
          <w:sz w:val="20"/>
          <w:szCs w:val="20"/>
        </w:rPr>
        <w:t>Просим вас ответить на вопросы анкеты, цель которой - выяснить вашу оценку удовлетворенности качеством подготовки выпускников нашего техникума. Эти данные будут полезны для улучшения работы тех</w:t>
      </w:r>
      <w:r w:rsidRPr="00483F4E">
        <w:rPr>
          <w:sz w:val="20"/>
          <w:szCs w:val="20"/>
        </w:rPr>
        <w:t xml:space="preserve">никума и организации подготовки специалистов. </w:t>
      </w:r>
    </w:p>
    <w:p w:rsidR="00F610C2" w:rsidRPr="00483F4E" w:rsidRDefault="00483F4E">
      <w:pPr>
        <w:spacing w:after="0" w:line="259" w:lineRule="auto"/>
        <w:ind w:left="0" w:right="0" w:firstLine="0"/>
        <w:rPr>
          <w:sz w:val="20"/>
          <w:szCs w:val="20"/>
        </w:rPr>
      </w:pPr>
      <w:r w:rsidRPr="00483F4E">
        <w:rPr>
          <w:b/>
          <w:i/>
          <w:sz w:val="20"/>
          <w:szCs w:val="20"/>
        </w:rPr>
        <w:t>Заранее благодарим за помощь</w:t>
      </w:r>
      <w:r w:rsidRPr="00483F4E">
        <w:rPr>
          <w:sz w:val="20"/>
          <w:szCs w:val="20"/>
        </w:rPr>
        <w:t xml:space="preserve">! 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t>Часть 1. Информация о работодателе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 xml:space="preserve">Наименование организации (учреждения)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_________________________________________________________________</w:t>
      </w:r>
      <w:proofErr w:type="gramStart"/>
      <w:r w:rsidRPr="00483F4E">
        <w:rPr>
          <w:sz w:val="20"/>
          <w:szCs w:val="20"/>
        </w:rPr>
        <w:t>_  Ваша</w:t>
      </w:r>
      <w:proofErr w:type="gramEnd"/>
      <w:r w:rsidRPr="00483F4E">
        <w:rPr>
          <w:sz w:val="20"/>
          <w:szCs w:val="20"/>
        </w:rPr>
        <w:t xml:space="preserve"> должность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</w:t>
      </w:r>
      <w:r w:rsidRPr="00483F4E">
        <w:rPr>
          <w:sz w:val="20"/>
          <w:szCs w:val="20"/>
        </w:rPr>
        <w:t xml:space="preserve">___________________________________________ Сколько выпускников данной ООП в настоящее время работают в Вашей компании/ организации?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__________________________________________________________________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 xml:space="preserve">__________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Сколько выпускников данной ООП работали в В</w:t>
      </w:r>
      <w:r w:rsidRPr="00483F4E">
        <w:rPr>
          <w:sz w:val="20"/>
          <w:szCs w:val="20"/>
        </w:rPr>
        <w:t xml:space="preserve">ашей компании/ организации?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__________________________________________________________________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 xml:space="preserve">__________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 xml:space="preserve">Соответствуют ли виды деятельности, выполняемые и выполненные выпускниками, трудоустроенными в Вашей компании/организации, уровню их квалификации? </w:t>
      </w:r>
    </w:p>
    <w:p w:rsidR="00F610C2" w:rsidRPr="00483F4E" w:rsidRDefault="00483F4E">
      <w:pPr>
        <w:numPr>
          <w:ilvl w:val="0"/>
          <w:numId w:val="4"/>
        </w:numPr>
        <w:spacing w:after="80"/>
        <w:ind w:right="436" w:hanging="350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 xml:space="preserve">Да </w:t>
      </w:r>
    </w:p>
    <w:p w:rsidR="00F610C2" w:rsidRPr="00483F4E" w:rsidRDefault="00483F4E">
      <w:pPr>
        <w:numPr>
          <w:ilvl w:val="0"/>
          <w:numId w:val="4"/>
        </w:numPr>
        <w:spacing w:after="63"/>
        <w:ind w:right="436" w:hanging="350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 xml:space="preserve">Скорее да, чем нет </w:t>
      </w:r>
    </w:p>
    <w:p w:rsidR="00F610C2" w:rsidRPr="00483F4E" w:rsidRDefault="00483F4E">
      <w:pPr>
        <w:numPr>
          <w:ilvl w:val="0"/>
          <w:numId w:val="4"/>
        </w:numPr>
        <w:spacing w:after="0"/>
        <w:ind w:right="436" w:hanging="350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 xml:space="preserve">Скорее нет, чем да </w:t>
      </w:r>
    </w:p>
    <w:p w:rsidR="00F610C2" w:rsidRPr="00483F4E" w:rsidRDefault="00483F4E">
      <w:pPr>
        <w:spacing w:after="327"/>
        <w:ind w:left="-5" w:right="436"/>
        <w:jc w:val="both"/>
        <w:rPr>
          <w:sz w:val="20"/>
          <w:szCs w:val="20"/>
        </w:rPr>
      </w:pPr>
      <w:r w:rsidRPr="00483F4E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483F4E">
        <w:rPr>
          <w:i/>
          <w:sz w:val="20"/>
          <w:szCs w:val="20"/>
        </w:rPr>
        <w:t>Нет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t>Часть 2. Вопросы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t xml:space="preserve">1.Укажите возможное взаимодействие вашей организации (учреждения) с филологическим факультетом: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Организация прохождения производственной практики студентов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Трудоустройство выпускников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Организация совместных мероприятий (конференции, выставки, </w:t>
      </w:r>
      <w:proofErr w:type="spellStart"/>
      <w:r w:rsidRPr="00483F4E">
        <w:rPr>
          <w:sz w:val="20"/>
          <w:szCs w:val="20"/>
        </w:rPr>
        <w:t>мастерклассов</w:t>
      </w:r>
      <w:proofErr w:type="spellEnd"/>
      <w:r w:rsidRPr="00483F4E">
        <w:rPr>
          <w:sz w:val="20"/>
          <w:szCs w:val="20"/>
        </w:rPr>
        <w:t xml:space="preserve"> и т.п.)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Участие в государственной итоговой аттестации выпускников</w:t>
      </w:r>
    </w:p>
    <w:p w:rsidR="00F610C2" w:rsidRPr="00483F4E" w:rsidRDefault="00483F4E">
      <w:pPr>
        <w:spacing w:after="310"/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Участие специалистов организации в реализации учебного процесса (ведение дисциплин учебного плана, участие в разра</w:t>
      </w:r>
      <w:r w:rsidRPr="00483F4E">
        <w:rPr>
          <w:sz w:val="20"/>
          <w:szCs w:val="20"/>
        </w:rPr>
        <w:t>ботке и корректировке учебных планов, модели выпускника ООП).</w:t>
      </w:r>
    </w:p>
    <w:p w:rsidR="00F610C2" w:rsidRPr="00483F4E" w:rsidRDefault="00483F4E">
      <w:pPr>
        <w:numPr>
          <w:ilvl w:val="0"/>
          <w:numId w:val="5"/>
        </w:numPr>
        <w:spacing w:after="3"/>
        <w:ind w:right="77" w:hanging="280"/>
        <w:rPr>
          <w:sz w:val="20"/>
          <w:szCs w:val="20"/>
        </w:rPr>
      </w:pPr>
      <w:r w:rsidRPr="00483F4E">
        <w:rPr>
          <w:b/>
          <w:sz w:val="20"/>
          <w:szCs w:val="20"/>
        </w:rPr>
        <w:t>Укажите уровень сотрудничества по следующим направлениям:</w:t>
      </w:r>
    </w:p>
    <w:p w:rsidR="00F610C2" w:rsidRPr="00483F4E" w:rsidRDefault="00483F4E">
      <w:pPr>
        <w:numPr>
          <w:ilvl w:val="1"/>
          <w:numId w:val="5"/>
        </w:numPr>
        <w:spacing w:after="0"/>
        <w:ind w:right="436" w:hanging="490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 xml:space="preserve">Организация практик для обучающихся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Уже сотрудничаем 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Готовы сотрудничать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Не представляет интереса</w:t>
      </w:r>
    </w:p>
    <w:p w:rsidR="00F610C2" w:rsidRPr="00483F4E" w:rsidRDefault="00483F4E">
      <w:pPr>
        <w:numPr>
          <w:ilvl w:val="1"/>
          <w:numId w:val="5"/>
        </w:numPr>
        <w:spacing w:after="0"/>
        <w:ind w:right="436" w:hanging="490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>Прием на работу выпускник</w:t>
      </w:r>
      <w:r w:rsidRPr="00483F4E">
        <w:rPr>
          <w:i/>
          <w:sz w:val="20"/>
          <w:szCs w:val="20"/>
        </w:rPr>
        <w:t>ов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Уже сотрудничаем 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Готовы сотрудничать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Не представляет интереса</w:t>
      </w:r>
    </w:p>
    <w:p w:rsidR="00F610C2" w:rsidRPr="00483F4E" w:rsidRDefault="00483F4E">
      <w:pPr>
        <w:numPr>
          <w:ilvl w:val="1"/>
          <w:numId w:val="5"/>
        </w:numPr>
        <w:ind w:right="436" w:hanging="490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>Участие в разработке и реализации ОПОПО 4</w:t>
      </w:r>
      <w:r>
        <w:rPr>
          <w:i/>
          <w:sz w:val="20"/>
          <w:szCs w:val="20"/>
        </w:rPr>
        <w:t>2</w:t>
      </w:r>
      <w:r w:rsidRPr="00483F4E">
        <w:rPr>
          <w:i/>
          <w:sz w:val="20"/>
          <w:szCs w:val="20"/>
        </w:rPr>
        <w:t>.04.0</w:t>
      </w:r>
      <w:r>
        <w:rPr>
          <w:i/>
          <w:sz w:val="20"/>
          <w:szCs w:val="20"/>
        </w:rPr>
        <w:t>4</w:t>
      </w:r>
      <w:r w:rsidRPr="00483F4E">
        <w:rPr>
          <w:i/>
          <w:sz w:val="20"/>
          <w:szCs w:val="20"/>
        </w:rPr>
        <w:t xml:space="preserve"> Филология</w:t>
      </w:r>
      <w:r w:rsidRPr="00483F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Телевидение </w:t>
      </w:r>
      <w:r w:rsidRPr="00483F4E">
        <w:rPr>
          <w:sz w:val="20"/>
          <w:szCs w:val="20"/>
        </w:rPr>
        <w:t>(ведение дисциплин учебного плана, участие в разработке и корректировке учебных планов, модели выпускника ООП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Уже сотрудничаем 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Готовы сотрудничать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 представляет интереса </w:t>
      </w:r>
      <w:r w:rsidRPr="00483F4E">
        <w:rPr>
          <w:i/>
          <w:sz w:val="20"/>
          <w:szCs w:val="20"/>
        </w:rPr>
        <w:t>2.4. Проведение совместных мероприятий</w:t>
      </w:r>
      <w:r w:rsidRPr="00483F4E">
        <w:rPr>
          <w:sz w:val="20"/>
          <w:szCs w:val="20"/>
        </w:rPr>
        <w:t xml:space="preserve"> (конференции, мастер-классы, круглые столы, стратегические </w:t>
      </w:r>
      <w:proofErr w:type="gramStart"/>
      <w:r w:rsidRPr="00483F4E">
        <w:rPr>
          <w:sz w:val="20"/>
          <w:szCs w:val="20"/>
        </w:rPr>
        <w:t>сессии,  культурные</w:t>
      </w:r>
      <w:proofErr w:type="gramEnd"/>
      <w:r w:rsidRPr="00483F4E">
        <w:rPr>
          <w:sz w:val="20"/>
          <w:szCs w:val="20"/>
        </w:rPr>
        <w:t xml:space="preserve">, социальные мероприятия) </w:t>
      </w:r>
    </w:p>
    <w:p w:rsidR="00F610C2" w:rsidRPr="00483F4E" w:rsidRDefault="00483F4E">
      <w:pPr>
        <w:spacing w:after="306"/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Уже сотрудничаем 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Готовы сотрудни</w:t>
      </w:r>
      <w:r w:rsidRPr="00483F4E">
        <w:rPr>
          <w:sz w:val="20"/>
          <w:szCs w:val="20"/>
        </w:rPr>
        <w:t xml:space="preserve">чать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Не представляет интереса</w:t>
      </w:r>
    </w:p>
    <w:p w:rsidR="00F610C2" w:rsidRPr="00483F4E" w:rsidRDefault="00483F4E">
      <w:pPr>
        <w:spacing w:after="310"/>
        <w:ind w:left="-5" w:right="1512"/>
        <w:rPr>
          <w:sz w:val="20"/>
          <w:szCs w:val="20"/>
        </w:rPr>
      </w:pPr>
      <w:r w:rsidRPr="00483F4E">
        <w:rPr>
          <w:b/>
          <w:sz w:val="20"/>
          <w:szCs w:val="20"/>
        </w:rPr>
        <w:t xml:space="preserve">3.Удовлетворены ли вы результатами сотрудничества?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Да, полностью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Да, частично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Нет 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lastRenderedPageBreak/>
        <w:t>4. Оцените по десятибалльной шкале (от 1 до 10 баллов) качества выпускника образовательного направления, необходимые для трудоустрой</w:t>
      </w:r>
      <w:r w:rsidRPr="00483F4E">
        <w:rPr>
          <w:b/>
          <w:sz w:val="20"/>
          <w:szCs w:val="20"/>
        </w:rPr>
        <w:t>ства и карьерного роста: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Мотивация к профессии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Профессиональные умения и владения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Умение работать в команде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Активная жизненная позиция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Навыки тайм-менеджмента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Способность к саморазвитию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Навыки коммуникации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Креативность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Соблюдение норм профессионального этикета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 xml:space="preserve">Другое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__________________________________________________________________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__________________________________________________________________</w:t>
      </w:r>
    </w:p>
    <w:p w:rsidR="00F610C2" w:rsidRPr="00483F4E" w:rsidRDefault="00483F4E">
      <w:pPr>
        <w:spacing w:after="306"/>
        <w:ind w:left="-5" w:right="51"/>
        <w:rPr>
          <w:sz w:val="20"/>
          <w:szCs w:val="20"/>
        </w:rPr>
      </w:pPr>
      <w:r w:rsidRPr="00483F4E">
        <w:rPr>
          <w:sz w:val="20"/>
          <w:szCs w:val="20"/>
        </w:rPr>
        <w:t>__________________________________________________________________</w:t>
      </w:r>
    </w:p>
    <w:p w:rsidR="00F610C2" w:rsidRPr="00483F4E" w:rsidRDefault="00483F4E">
      <w:pPr>
        <w:numPr>
          <w:ilvl w:val="0"/>
          <w:numId w:val="6"/>
        </w:numPr>
        <w:spacing w:after="3"/>
        <w:ind w:right="77"/>
        <w:rPr>
          <w:sz w:val="20"/>
          <w:szCs w:val="20"/>
        </w:rPr>
      </w:pPr>
      <w:r w:rsidRPr="00483F4E">
        <w:rPr>
          <w:b/>
          <w:sz w:val="20"/>
          <w:szCs w:val="20"/>
        </w:rPr>
        <w:t>Оцени</w:t>
      </w:r>
      <w:r w:rsidRPr="00483F4E">
        <w:rPr>
          <w:b/>
          <w:sz w:val="20"/>
          <w:szCs w:val="20"/>
        </w:rPr>
        <w:t>те уровень сформированности следующих компетенций у выпускников:</w:t>
      </w:r>
    </w:p>
    <w:p w:rsidR="00F610C2" w:rsidRPr="00483F4E" w:rsidRDefault="00483F4E">
      <w:pPr>
        <w:spacing w:after="0"/>
        <w:ind w:left="-5" w:right="436"/>
        <w:jc w:val="both"/>
        <w:rPr>
          <w:sz w:val="20"/>
          <w:szCs w:val="20"/>
        </w:rPr>
      </w:pPr>
      <w:r w:rsidRPr="00483F4E">
        <w:rPr>
          <w:i/>
          <w:sz w:val="20"/>
          <w:szCs w:val="20"/>
        </w:rPr>
        <w:t xml:space="preserve">5.1. Готовность действовать в нестандартных ситуациях, нести социальную и этическую ответственность за принятые решения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</w:t>
      </w:r>
      <w:r w:rsidRPr="00483F4E">
        <w:rPr>
          <w:i/>
          <w:sz w:val="20"/>
          <w:szCs w:val="20"/>
        </w:rPr>
        <w:t>5.2. Готовность к саморазвитию, самореализации, использованию творческого потенциала</w:t>
      </w:r>
    </w:p>
    <w:p w:rsidR="00F610C2" w:rsidRPr="00483F4E" w:rsidRDefault="00483F4E">
      <w:pPr>
        <w:spacing w:after="0"/>
        <w:ind w:left="-5" w:right="436"/>
        <w:jc w:val="both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</w:t>
      </w:r>
      <w:r w:rsidRPr="00483F4E">
        <w:rPr>
          <w:i/>
          <w:sz w:val="20"/>
          <w:szCs w:val="20"/>
        </w:rPr>
        <w:t>5.3. Готовность к коммуникации в устной и письменной формах на государственном языке Российской Федерац</w:t>
      </w:r>
      <w:r w:rsidRPr="00483F4E">
        <w:rPr>
          <w:i/>
          <w:sz w:val="20"/>
          <w:szCs w:val="20"/>
        </w:rPr>
        <w:t>ии и иностранном языке для решения задач профессиональной деятельности</w:t>
      </w:r>
    </w:p>
    <w:p w:rsidR="00F610C2" w:rsidRPr="00483F4E" w:rsidRDefault="00483F4E">
      <w:pPr>
        <w:spacing w:after="0"/>
        <w:ind w:left="-5" w:right="436"/>
        <w:jc w:val="both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</w:t>
      </w:r>
      <w:r w:rsidRPr="00483F4E">
        <w:rPr>
          <w:i/>
          <w:sz w:val="20"/>
          <w:szCs w:val="20"/>
        </w:rPr>
        <w:t>5.4. Способность демонстрировать углубленные знания в избранной конкретной области филологии</w:t>
      </w:r>
    </w:p>
    <w:p w:rsidR="00F610C2" w:rsidRPr="00483F4E" w:rsidRDefault="00483F4E">
      <w:pPr>
        <w:spacing w:after="0"/>
        <w:ind w:left="-5" w:right="436"/>
        <w:jc w:val="both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Достаточно в</w:t>
      </w:r>
      <w:r w:rsidRPr="00483F4E">
        <w:rPr>
          <w:sz w:val="20"/>
          <w:szCs w:val="20"/>
        </w:rPr>
        <w:t xml:space="preserve">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5.5. </w:t>
      </w:r>
      <w:r w:rsidRPr="00483F4E">
        <w:rPr>
          <w:i/>
          <w:sz w:val="20"/>
          <w:szCs w:val="20"/>
        </w:rPr>
        <w:t>Владение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</w:t>
      </w:r>
      <w:r w:rsidRPr="00483F4E">
        <w:rPr>
          <w:i/>
          <w:sz w:val="20"/>
          <w:szCs w:val="20"/>
        </w:rPr>
        <w:t>лям) в образовательных организациях высшего образования</w:t>
      </w:r>
    </w:p>
    <w:p w:rsidR="00F610C2" w:rsidRPr="00483F4E" w:rsidRDefault="00483F4E">
      <w:pPr>
        <w:spacing w:after="0"/>
        <w:ind w:left="-5" w:right="436"/>
        <w:jc w:val="both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5.6. </w:t>
      </w:r>
      <w:r w:rsidRPr="00483F4E">
        <w:rPr>
          <w:i/>
          <w:sz w:val="20"/>
          <w:szCs w:val="20"/>
        </w:rPr>
        <w:t>Владение навыками разработки учебно-методического обеспечения, реализации учебных дисциплин (модулей) или отдельных видов учебн</w:t>
      </w:r>
      <w:r w:rsidRPr="00483F4E">
        <w:rPr>
          <w:i/>
          <w:sz w:val="20"/>
          <w:szCs w:val="20"/>
        </w:rPr>
        <w:t xml:space="preserve">ых занятий образовательных программ </w:t>
      </w:r>
    </w:p>
    <w:p w:rsidR="00F610C2" w:rsidRPr="00483F4E" w:rsidRDefault="00483F4E">
      <w:pPr>
        <w:spacing w:after="0"/>
        <w:ind w:left="-5" w:right="236"/>
        <w:jc w:val="both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</w:t>
      </w:r>
      <w:r w:rsidRPr="00483F4E">
        <w:rPr>
          <w:i/>
          <w:sz w:val="20"/>
          <w:szCs w:val="20"/>
        </w:rPr>
        <w:t>5.7. Готовность участвовать в организации научно-исследовательской, проектной, учебно-профессиональной и иной деятельности обучающихся по образовательн</w:t>
      </w:r>
      <w:r w:rsidRPr="00483F4E">
        <w:rPr>
          <w:i/>
          <w:sz w:val="20"/>
          <w:szCs w:val="20"/>
        </w:rPr>
        <w:t xml:space="preserve">ым программам </w:t>
      </w:r>
    </w:p>
    <w:p w:rsidR="00F610C2" w:rsidRPr="00483F4E" w:rsidRDefault="00483F4E">
      <w:pPr>
        <w:spacing w:after="0"/>
        <w:ind w:left="-5" w:right="252"/>
        <w:jc w:val="both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Неудовлетворительный </w:t>
      </w:r>
      <w:r w:rsidRPr="00483F4E">
        <w:rPr>
          <w:i/>
          <w:sz w:val="20"/>
          <w:szCs w:val="20"/>
        </w:rPr>
        <w:t>5.8.</w:t>
      </w:r>
      <w:r w:rsidRPr="00483F4E">
        <w:rPr>
          <w:sz w:val="20"/>
          <w:szCs w:val="20"/>
        </w:rPr>
        <w:t xml:space="preserve"> </w:t>
      </w:r>
      <w:r w:rsidRPr="00483F4E">
        <w:rPr>
          <w:i/>
          <w:sz w:val="20"/>
          <w:szCs w:val="20"/>
        </w:rPr>
        <w:t>Способность самостоятельно приобретать, в том числе с помощью информационных технологий и использовать в практической деятельности новые знания и умения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Неудовлетворительный</w:t>
      </w:r>
    </w:p>
    <w:p w:rsidR="00F610C2" w:rsidRPr="00483F4E" w:rsidRDefault="00483F4E">
      <w:pPr>
        <w:spacing w:after="1" w:line="238" w:lineRule="auto"/>
        <w:ind w:left="0" w:right="64" w:firstLine="0"/>
        <w:rPr>
          <w:sz w:val="20"/>
          <w:szCs w:val="20"/>
        </w:rPr>
      </w:pPr>
      <w:r w:rsidRPr="00483F4E">
        <w:rPr>
          <w:i/>
          <w:sz w:val="20"/>
          <w:szCs w:val="20"/>
        </w:rPr>
        <w:t>5.9. Владение навыками квалифицированного анализа, оценки, реферирования, оформления и продвижения результатов собственной научной деятельности</w:t>
      </w:r>
    </w:p>
    <w:p w:rsidR="00F610C2" w:rsidRPr="00483F4E" w:rsidRDefault="00483F4E">
      <w:pPr>
        <w:spacing w:after="306"/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Достаточно высокий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Средний 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Неудовлет</w:t>
      </w:r>
      <w:r w:rsidRPr="00483F4E">
        <w:rPr>
          <w:sz w:val="20"/>
          <w:szCs w:val="20"/>
        </w:rPr>
        <w:t>ворительный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t>6.Оцените качество подготовки специалистов по направлению 4</w:t>
      </w:r>
      <w:r>
        <w:rPr>
          <w:b/>
          <w:sz w:val="20"/>
          <w:szCs w:val="20"/>
        </w:rPr>
        <w:t>2</w:t>
      </w:r>
      <w:r w:rsidRPr="00483F4E">
        <w:rPr>
          <w:b/>
          <w:sz w:val="20"/>
          <w:szCs w:val="20"/>
        </w:rPr>
        <w:t>.04.0</w:t>
      </w:r>
      <w:r>
        <w:rPr>
          <w:b/>
          <w:sz w:val="20"/>
          <w:szCs w:val="20"/>
        </w:rPr>
        <w:t>4</w:t>
      </w:r>
      <w:r w:rsidRPr="00483F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Телевидение</w:t>
      </w:r>
      <w:bookmarkStart w:id="0" w:name="_GoBack"/>
      <w:bookmarkEnd w:id="0"/>
      <w:r w:rsidRPr="00483F4E">
        <w:rPr>
          <w:b/>
          <w:sz w:val="20"/>
          <w:szCs w:val="20"/>
        </w:rPr>
        <w:t xml:space="preserve">? </w:t>
      </w:r>
    </w:p>
    <w:p w:rsidR="00F610C2" w:rsidRPr="00483F4E" w:rsidRDefault="00483F4E">
      <w:pPr>
        <w:spacing w:after="310"/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proofErr w:type="gramStart"/>
      <w:r w:rsidRPr="00483F4E">
        <w:rPr>
          <w:sz w:val="20"/>
          <w:szCs w:val="20"/>
        </w:rPr>
        <w:t xml:space="preserve">Отличное  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proofErr w:type="gramEnd"/>
      <w:r w:rsidRPr="00483F4E">
        <w:rPr>
          <w:sz w:val="20"/>
          <w:szCs w:val="20"/>
        </w:rPr>
        <w:t xml:space="preserve">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Хорошее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Удовлетворительное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 Ниже среднего   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>Слабое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t xml:space="preserve">7.Что, по вашему мнению, следует улучшить в подготовке выпускников?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ebdings" w:eastAsia="Webdings" w:hAnsi="Webdings" w:cs="Webdings"/>
          <w:sz w:val="20"/>
          <w:szCs w:val="20"/>
        </w:rPr>
        <w:t></w:t>
      </w:r>
      <w:r w:rsidRPr="00483F4E">
        <w:rPr>
          <w:sz w:val="20"/>
          <w:szCs w:val="20"/>
        </w:rPr>
        <w:t xml:space="preserve"> Повысить уровень тео</w:t>
      </w:r>
      <w:r w:rsidRPr="00483F4E">
        <w:rPr>
          <w:sz w:val="20"/>
          <w:szCs w:val="20"/>
        </w:rPr>
        <w:t xml:space="preserve">ретических знаний.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ebdings" w:eastAsia="Webdings" w:hAnsi="Webdings" w:cs="Webdings"/>
          <w:sz w:val="20"/>
          <w:szCs w:val="20"/>
        </w:rPr>
        <w:t></w:t>
      </w:r>
      <w:r w:rsidRPr="00483F4E">
        <w:rPr>
          <w:sz w:val="20"/>
          <w:szCs w:val="20"/>
        </w:rPr>
        <w:t xml:space="preserve"> Улучшить уровень практической подготовки.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ebdings" w:eastAsia="Webdings" w:hAnsi="Webdings" w:cs="Webdings"/>
          <w:sz w:val="20"/>
          <w:szCs w:val="20"/>
        </w:rPr>
        <w:t></w:t>
      </w:r>
      <w:r w:rsidRPr="00483F4E">
        <w:rPr>
          <w:sz w:val="20"/>
          <w:szCs w:val="20"/>
        </w:rPr>
        <w:t xml:space="preserve"> Повысить навыки саморазвития и самообразования. 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ebdings" w:eastAsia="Webdings" w:hAnsi="Webdings" w:cs="Webdings"/>
          <w:sz w:val="20"/>
          <w:szCs w:val="20"/>
        </w:rPr>
        <w:t></w:t>
      </w:r>
      <w:r w:rsidRPr="00483F4E">
        <w:rPr>
          <w:sz w:val="20"/>
          <w:szCs w:val="20"/>
        </w:rPr>
        <w:t xml:space="preserve"> Профессиональная подготовка</w:t>
      </w:r>
    </w:p>
    <w:p w:rsidR="00F610C2" w:rsidRPr="00483F4E" w:rsidRDefault="00483F4E">
      <w:pPr>
        <w:spacing w:after="307"/>
        <w:ind w:left="-5" w:right="51"/>
        <w:rPr>
          <w:sz w:val="20"/>
          <w:szCs w:val="20"/>
        </w:rPr>
      </w:pPr>
      <w:r w:rsidRPr="00483F4E">
        <w:rPr>
          <w:rFonts w:ascii="Webdings" w:eastAsia="Webdings" w:hAnsi="Webdings" w:cs="Webdings"/>
          <w:sz w:val="20"/>
          <w:szCs w:val="20"/>
        </w:rPr>
        <w:t></w:t>
      </w:r>
      <w:r w:rsidRPr="00483F4E">
        <w:rPr>
          <w:sz w:val="20"/>
          <w:szCs w:val="20"/>
        </w:rPr>
        <w:t xml:space="preserve"> Другое </w:t>
      </w:r>
    </w:p>
    <w:p w:rsidR="00F610C2" w:rsidRPr="00483F4E" w:rsidRDefault="00483F4E">
      <w:pPr>
        <w:spacing w:after="3"/>
        <w:ind w:left="-5" w:right="77"/>
        <w:rPr>
          <w:sz w:val="20"/>
          <w:szCs w:val="20"/>
        </w:rPr>
      </w:pPr>
      <w:r w:rsidRPr="00483F4E">
        <w:rPr>
          <w:b/>
          <w:sz w:val="20"/>
          <w:szCs w:val="20"/>
        </w:rPr>
        <w:t>8.Вы намерены в настоящее время и в будущем принимать наших выпускников на работу?</w:t>
      </w:r>
    </w:p>
    <w:p w:rsidR="00F610C2" w:rsidRPr="00483F4E" w:rsidRDefault="00483F4E">
      <w:pPr>
        <w:ind w:left="-5" w:right="51"/>
        <w:rPr>
          <w:sz w:val="20"/>
          <w:szCs w:val="20"/>
        </w:rPr>
      </w:pP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sz w:val="20"/>
          <w:szCs w:val="20"/>
        </w:rPr>
        <w:t xml:space="preserve">Намерены, безусловно.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 xml:space="preserve">Намерены, но при наличии определённых условий </w:t>
      </w:r>
      <w:r w:rsidRPr="00483F4E">
        <w:rPr>
          <w:rFonts w:ascii="Wingdings 2" w:eastAsia="Wingdings 2" w:hAnsi="Wingdings 2" w:cs="Wingdings 2"/>
          <w:sz w:val="20"/>
          <w:szCs w:val="20"/>
        </w:rPr>
        <w:t></w:t>
      </w:r>
      <w:r w:rsidRPr="00483F4E">
        <w:rPr>
          <w:rFonts w:ascii="Wingdings 2" w:eastAsia="Wingdings 2" w:hAnsi="Wingdings 2" w:cs="Wingdings 2"/>
          <w:sz w:val="20"/>
          <w:szCs w:val="20"/>
        </w:rPr>
        <w:t></w:t>
      </w:r>
      <w:r w:rsidRPr="00483F4E">
        <w:rPr>
          <w:sz w:val="20"/>
          <w:szCs w:val="20"/>
        </w:rPr>
        <w:t>Нет.</w:t>
      </w:r>
    </w:p>
    <w:sectPr w:rsidR="00F610C2" w:rsidRPr="00483F4E">
      <w:pgSz w:w="11906" w:h="16838"/>
      <w:pgMar w:top="1139" w:right="767" w:bottom="1169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917"/>
    <w:multiLevelType w:val="hybridMultilevel"/>
    <w:tmpl w:val="F692DA8C"/>
    <w:lvl w:ilvl="0" w:tplc="C5F844F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3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23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02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A1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CB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EB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61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0F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37D3"/>
    <w:multiLevelType w:val="hybridMultilevel"/>
    <w:tmpl w:val="B4965066"/>
    <w:lvl w:ilvl="0" w:tplc="F028EF9A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4044C">
      <w:start w:val="1"/>
      <w:numFmt w:val="bullet"/>
      <w:lvlText w:val="o"/>
      <w:lvlJc w:val="left"/>
      <w:pPr>
        <w:ind w:left="10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C2A4A2">
      <w:start w:val="1"/>
      <w:numFmt w:val="bullet"/>
      <w:lvlText w:val="▪"/>
      <w:lvlJc w:val="left"/>
      <w:pPr>
        <w:ind w:left="18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E0862">
      <w:start w:val="1"/>
      <w:numFmt w:val="bullet"/>
      <w:lvlText w:val="•"/>
      <w:lvlJc w:val="left"/>
      <w:pPr>
        <w:ind w:left="25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8D4AE">
      <w:start w:val="1"/>
      <w:numFmt w:val="bullet"/>
      <w:lvlText w:val="o"/>
      <w:lvlJc w:val="left"/>
      <w:pPr>
        <w:ind w:left="324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EF2C6">
      <w:start w:val="1"/>
      <w:numFmt w:val="bullet"/>
      <w:lvlText w:val="▪"/>
      <w:lvlJc w:val="left"/>
      <w:pPr>
        <w:ind w:left="396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4852E">
      <w:start w:val="1"/>
      <w:numFmt w:val="bullet"/>
      <w:lvlText w:val="•"/>
      <w:lvlJc w:val="left"/>
      <w:pPr>
        <w:ind w:left="468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CDE6C">
      <w:start w:val="1"/>
      <w:numFmt w:val="bullet"/>
      <w:lvlText w:val="o"/>
      <w:lvlJc w:val="left"/>
      <w:pPr>
        <w:ind w:left="540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0F998">
      <w:start w:val="1"/>
      <w:numFmt w:val="bullet"/>
      <w:lvlText w:val="▪"/>
      <w:lvlJc w:val="left"/>
      <w:pPr>
        <w:ind w:left="6120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21026"/>
    <w:multiLevelType w:val="hybridMultilevel"/>
    <w:tmpl w:val="7FD0CE3E"/>
    <w:lvl w:ilvl="0" w:tplc="A18CFAF0">
      <w:start w:val="4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EE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48D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09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26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A4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CA7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CF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E9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E08FC"/>
    <w:multiLevelType w:val="hybridMultilevel"/>
    <w:tmpl w:val="E206906C"/>
    <w:lvl w:ilvl="0" w:tplc="AA40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7249F"/>
    <w:multiLevelType w:val="hybridMultilevel"/>
    <w:tmpl w:val="78CC856C"/>
    <w:lvl w:ilvl="0" w:tplc="1A3247C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67044282"/>
    <w:multiLevelType w:val="hybridMultilevel"/>
    <w:tmpl w:val="89AADCC0"/>
    <w:lvl w:ilvl="0" w:tplc="3CFC0B9C">
      <w:start w:val="1"/>
      <w:numFmt w:val="bullet"/>
      <w:lvlText w:val="-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E7E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CCB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26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EA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CE3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82E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EC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C851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22700"/>
    <w:multiLevelType w:val="multilevel"/>
    <w:tmpl w:val="EE8637AC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E21B53"/>
    <w:multiLevelType w:val="hybridMultilevel"/>
    <w:tmpl w:val="FFDE7BF8"/>
    <w:lvl w:ilvl="0" w:tplc="63EE1724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41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862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41A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828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61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EE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242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487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C2"/>
    <w:rsid w:val="00483F4E"/>
    <w:rsid w:val="00F276D1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49C9"/>
  <w15:docId w15:val="{3B30E1C7-C799-4DE1-A662-3CCA94B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49" w:lineRule="auto"/>
      <w:ind w:left="730" w:right="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cp:lastModifiedBy>Фунтякова Татьяна Львовна</cp:lastModifiedBy>
  <cp:revision>2</cp:revision>
  <dcterms:created xsi:type="dcterms:W3CDTF">2021-05-19T12:15:00Z</dcterms:created>
  <dcterms:modified xsi:type="dcterms:W3CDTF">2021-05-19T12:15:00Z</dcterms:modified>
</cp:coreProperties>
</file>